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68CF90DF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915AE" w:rsidRPr="006915AE">
        <w:rPr>
          <w:rFonts w:ascii="Arial" w:eastAsia="Arial" w:hAnsi="Arial" w:cs="Arial"/>
          <w:color w:val="auto"/>
          <w:sz w:val="22"/>
          <w:szCs w:val="22"/>
          <w:lang w:eastAsia="ar-SA"/>
        </w:rPr>
        <w:t>PZ.294.25059.2025</w:t>
      </w:r>
    </w:p>
    <w:p w14:paraId="1B743CEF" w14:textId="5F40CE35" w:rsidR="00A90B1A" w:rsidRDefault="00C7762D" w:rsidP="00C7762D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3786A" w:rsidRPr="0063786A">
        <w:rPr>
          <w:rFonts w:ascii="Arial" w:eastAsia="Arial" w:hAnsi="Arial" w:cs="Arial"/>
          <w:color w:val="auto"/>
          <w:sz w:val="22"/>
          <w:szCs w:val="22"/>
          <w:lang w:eastAsia="ar-SA"/>
        </w:rPr>
        <w:t>0113/IZ03GM/05844/05416/25/P</w:t>
      </w:r>
    </w:p>
    <w:p w14:paraId="66B1F53A" w14:textId="77777777" w:rsidR="006915AE" w:rsidRPr="00551CCF" w:rsidRDefault="006915AE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</w:p>
    <w:p w14:paraId="095986BE" w14:textId="7D7FDFCC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A239F9">
        <w:rPr>
          <w:rFonts w:ascii="Arial" w:hAnsi="Arial" w:cs="Arial"/>
          <w:b/>
          <w:sz w:val="20"/>
          <w:szCs w:val="22"/>
        </w:rPr>
        <w:t xml:space="preserve">: </w:t>
      </w:r>
      <w:r w:rsidR="00A239F9" w:rsidRPr="00A239F9">
        <w:rPr>
          <w:rFonts w:ascii="Arial" w:hAnsi="Arial" w:cs="Arial"/>
          <w:b/>
          <w:sz w:val="20"/>
          <w:szCs w:val="22"/>
        </w:rPr>
        <w:t xml:space="preserve">Wykonanie przeglądów okresowych radiotelefonów pociągowych Koliber GSM-RVHF na drezynach i urządzeń systemu </w:t>
      </w:r>
      <w:proofErr w:type="spellStart"/>
      <w:r w:rsidR="00A239F9" w:rsidRPr="00A239F9">
        <w:rPr>
          <w:rFonts w:ascii="Arial" w:hAnsi="Arial" w:cs="Arial"/>
          <w:b/>
          <w:sz w:val="20"/>
          <w:szCs w:val="22"/>
        </w:rPr>
        <w:t>eDSR</w:t>
      </w:r>
      <w:proofErr w:type="spellEnd"/>
      <w:r w:rsidR="00A239F9" w:rsidRPr="00A239F9">
        <w:rPr>
          <w:rFonts w:ascii="Arial" w:hAnsi="Arial" w:cs="Arial"/>
          <w:b/>
          <w:sz w:val="20"/>
          <w:szCs w:val="22"/>
        </w:rPr>
        <w:t xml:space="preserve"> Koliber zabudowanych na nastawniach dysponujących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989ACB4" w14:textId="77777777" w:rsidR="00631523" w:rsidRPr="006B2AA2" w:rsidRDefault="00631523" w:rsidP="0063152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B2AA2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51B33408" w14:textId="77777777" w:rsidR="00631523" w:rsidRPr="006B2AA2" w:rsidRDefault="00631523" w:rsidP="0063152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B2AA2">
        <w:rPr>
          <w:rFonts w:ascii="Arial" w:hAnsi="Arial" w:cs="Arial"/>
          <w:b/>
          <w:sz w:val="22"/>
          <w:szCs w:val="22"/>
        </w:rPr>
        <w:t>ul. Mikołaja Kopernika 58</w:t>
      </w:r>
    </w:p>
    <w:p w14:paraId="6FE798EA" w14:textId="77777777" w:rsidR="00631523" w:rsidRDefault="00631523" w:rsidP="0063152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B2AA2">
        <w:rPr>
          <w:rFonts w:ascii="Arial" w:hAnsi="Arial" w:cs="Arial"/>
          <w:b/>
          <w:sz w:val="22"/>
          <w:szCs w:val="22"/>
        </w:rPr>
        <w:t>15-397 Białystok</w:t>
      </w:r>
    </w:p>
    <w:p w14:paraId="70979664" w14:textId="0DD999A2" w:rsidR="00CD1D59" w:rsidRDefault="00A846A8" w:rsidP="00631523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824BB4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084A8A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084A8A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84A8A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D7CD0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1523"/>
    <w:rsid w:val="00636F07"/>
    <w:rsid w:val="0063786A"/>
    <w:rsid w:val="006517BA"/>
    <w:rsid w:val="00656735"/>
    <w:rsid w:val="00672C71"/>
    <w:rsid w:val="006801E6"/>
    <w:rsid w:val="0068192D"/>
    <w:rsid w:val="006915AE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7810"/>
    <w:rsid w:val="00A239F9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082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Żywalewska Anna</cp:lastModifiedBy>
  <cp:revision>16</cp:revision>
  <cp:lastPrinted>2022-04-20T08:18:00Z</cp:lastPrinted>
  <dcterms:created xsi:type="dcterms:W3CDTF">2022-05-13T09:24:00Z</dcterms:created>
  <dcterms:modified xsi:type="dcterms:W3CDTF">2025-12-02T07:49:00Z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